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E0" w:rsidRPr="00AC052E" w:rsidRDefault="007C3EE0" w:rsidP="00AC052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C052E" w:rsidRPr="00AC052E" w:rsidRDefault="00AC052E" w:rsidP="00AC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C052E">
        <w:rPr>
          <w:rFonts w:ascii="Arial" w:hAnsi="Arial" w:cs="Arial"/>
          <w:b/>
          <w:sz w:val="24"/>
          <w:szCs w:val="24"/>
        </w:rPr>
        <w:t>ANUNCIA GOBIERNO DE BJ CONVOCATORIA PARA LAS BECAS MUNICIPALES DE LOS NIVELES MEDIO SUPERIOR Y SUPERIOR</w:t>
      </w:r>
    </w:p>
    <w:bookmarkEnd w:id="0"/>
    <w:p w:rsidR="00AC052E" w:rsidRPr="00AC052E" w:rsidRDefault="00AC052E" w:rsidP="00AC052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b/>
          <w:sz w:val="24"/>
          <w:szCs w:val="24"/>
        </w:rPr>
        <w:t>Cancún, Q. R., a 20 de mayo de 2025.-</w:t>
      </w:r>
      <w:r w:rsidRPr="00AC052E">
        <w:rPr>
          <w:rFonts w:ascii="Arial" w:hAnsi="Arial" w:cs="Arial"/>
          <w:sz w:val="24"/>
          <w:szCs w:val="24"/>
        </w:rPr>
        <w:t xml:space="preserve">  La Secretaría Municipal de Bienestar a través de la Dirección de Educación Municipal, emitió la convocatoria a las y los estudiantes que estén inscritos en escuelas públicas de educación Media Superior y Superior a participar en el Programa Municipal de Estímulos a la Educación “Calidad Educativa e Impulso al Desarrollo Humano” para la asignación y otorgamiento de becas, ya sea de nuevo ingreso o renovación para alumnos de escuelas públicas del ciclo escolar 2024-2025.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Los requisitos para participar en este proceso son: ser mexicana o mexicano de nacimiento o por naturalización; que hayan cursado y aprobado la totalidad de las materias del ciclo escolar previo a la solicitud de beca; no contar con beca u otro beneficio económico o especie por otra institución pública y/o privada; que no tengan hermanos dentro del padrón de beneficiados de ninguna institución pública.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También deberán de proporcionar a la Dirección de Educación la información veraz y necesaria para la realización de la evaluación socioeconómica de la familia, la cual determinará la autorización o no de la solicitud de beca; no debe ser mayor de 25 años, siempre y cuando dependa aun económicamente de sus padres; además el comité determinará y autorizará las becas que represente una situación especial o caso extraordinario, plenamente justificado.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Mientras que para los estudiantes con discapacidad y que queden en situación vulnerable comprobable por la falta de alguno de sus progenitores o tutores se les dará prioridad, si estos fallecieron en los 2 últimos años.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Todo el proceso será a través de la plataforma Cancún Digital, por lo que se dará información a los interesados a través del número 998 892 7743 o en la Dirección General de Educación, ubicada en la Supermanzana 507, manzana 14, lote 1, Fraccionamiento Ek Balam en un horario de 09:00 a 16:00 horas de lunes a viernes.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Para realizar el trámite de solicitud de inscripción primero deberán de acceder a la plataforma https://cancun-digital.mx con su usuario y contraseña; en caso de no tener una cuenta, deberán crear un usuario y contraseña para la cual deberán de hacer lo siguiente: seleccionar “Nuevo trámite”; Buscar el trámite por dependencia; Seleccionar “Dirección General de Educación”; Seleccionar Programa de Becas “Calidad Educativa e Impulso al Desarrollo Humano” e Iniciar trámite de solicitud.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El periodo para mandar la documentación en la plataforma descrita serán los días del 13 al 24 de mayo del presente año. Los documentos deberán subirse en formato PDF y los que presenten alguna observación serán notificados a través de la plataforma de Cancún Digital, misma que será empleada por las personas interesadas en la presente convocatoria para el trámite de la beca; las cuales deberán solventar en la misma plataforma del 26 de mayo al 3 de junio del presente año.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 xml:space="preserve">El resultado podrá ser consultado del 16 al 30 de junio del 2025 en la Dirección General de Educación; la Biblioteca Municipal “Dr. Enrique </w:t>
      </w:r>
      <w:proofErr w:type="spellStart"/>
      <w:r w:rsidRPr="00AC052E">
        <w:rPr>
          <w:rFonts w:ascii="Arial" w:hAnsi="Arial" w:cs="Arial"/>
          <w:sz w:val="24"/>
          <w:szCs w:val="24"/>
        </w:rPr>
        <w:t>Barocio</w:t>
      </w:r>
      <w:proofErr w:type="spellEnd"/>
      <w:r w:rsidRPr="00AC052E">
        <w:rPr>
          <w:rFonts w:ascii="Arial" w:hAnsi="Arial" w:cs="Arial"/>
          <w:sz w:val="24"/>
          <w:szCs w:val="24"/>
        </w:rPr>
        <w:t xml:space="preserve"> Barrios”; la Secretaría Municipal de Bienestar o marcando al teléfono 998 887 5727 y 998 892 7743 de lunes a viernes de 09:00 a 16:00 horas. 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C052E">
        <w:rPr>
          <w:rFonts w:ascii="Arial" w:hAnsi="Arial" w:cs="Arial"/>
          <w:b/>
          <w:sz w:val="24"/>
          <w:szCs w:val="24"/>
        </w:rPr>
        <w:t>****</w:t>
      </w:r>
      <w:r>
        <w:rPr>
          <w:rFonts w:ascii="Arial" w:hAnsi="Arial" w:cs="Arial"/>
          <w:b/>
          <w:sz w:val="24"/>
          <w:szCs w:val="24"/>
        </w:rPr>
        <w:t>*</w:t>
      </w:r>
    </w:p>
    <w:p w:rsidR="00AC052E" w:rsidRPr="00AC052E" w:rsidRDefault="00AC052E" w:rsidP="00AC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C052E" w:rsidRDefault="00AC052E" w:rsidP="00AC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C052E">
        <w:rPr>
          <w:rFonts w:ascii="Arial" w:hAnsi="Arial" w:cs="Arial"/>
          <w:b/>
          <w:sz w:val="24"/>
          <w:szCs w:val="24"/>
        </w:rPr>
        <w:t>CAJA DE DATOS</w:t>
      </w:r>
    </w:p>
    <w:p w:rsidR="00AC052E" w:rsidRPr="00AC052E" w:rsidRDefault="00AC052E" w:rsidP="00AC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Documentos para participar en el proceso:</w:t>
      </w:r>
    </w:p>
    <w:p w:rsidR="00AC052E" w:rsidRPr="00AC052E" w:rsidRDefault="00AC052E" w:rsidP="00AC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Formato de solicitud de beca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 xml:space="preserve">Acta de nacimiento del aspirante 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Boleta de calificaciones del cuatrimestre o semestre inmediato anterior con nombre, firma, cargo y sello oficial de la institución educativa para su validez, en caso de renovación, deberá contar con un promedio final mínimo de 8.0)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Constancia de inscripción o de estudios con fotografía y sello oficial de la institución sobre la fotografía a través de su respectiva Institución Educativa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1 copia legible y actualizada del comprobante de domicilio vigente no mayor a 3 meses anteriores a la fecha de recepción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CURP actualizada y certificada del aspirante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CURP actualizada y certificada del padre y de la madre (ambos), o persona que se acredite como tutor o tutora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Identificación oficial del educando INE/pasaporte vigente en caso de ser mayor de edad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Credencial escolar del aspirante legible y refrendada con el periodo vigente y del plantel actual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Identificación oficial vigente con fotografía (INE/pasaporte) del padre y madre (ambos), o persona que se acredite como tutor o tutora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Formato de cuestionario socioeconómico debidamente llenado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 xml:space="preserve">Comprobantes de ingresos de la madre, del padre (o ambos si los dos laboren), tutor(a) o de la persona que funja como proveedor(a) de la familia </w:t>
      </w:r>
      <w:r w:rsidRPr="00AC052E">
        <w:rPr>
          <w:rFonts w:ascii="Arial" w:hAnsi="Arial" w:cs="Arial"/>
          <w:sz w:val="24"/>
          <w:szCs w:val="24"/>
        </w:rPr>
        <w:lastRenderedPageBreak/>
        <w:t>(recibos de nómina, constancias patronales de percepciones o documento probatorio similar correspondientes al último mes de labores)</w:t>
      </w:r>
    </w:p>
    <w:p w:rsidR="00AC052E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En el caso de los aspirantes que hayan perdido a su madre, padre o tutor, deberán acreditar dicha circunstancia mediante acta de defunción</w:t>
      </w:r>
    </w:p>
    <w:p w:rsidR="007500E9" w:rsidRPr="00AC052E" w:rsidRDefault="00AC052E" w:rsidP="00AC052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052E">
        <w:rPr>
          <w:rFonts w:ascii="Arial" w:hAnsi="Arial" w:cs="Arial"/>
          <w:sz w:val="24"/>
          <w:szCs w:val="24"/>
        </w:rPr>
        <w:t>En caso de renovación, presentar el Tarjetón de Control de Servicio Comunitario con los sellos correspondientes que avalen el cum cumplimiento de sus actividades: 5 sellos para nivel medio superior y superior</w:t>
      </w:r>
    </w:p>
    <w:sectPr w:rsidR="007500E9" w:rsidRPr="00AC052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B" w:rsidRDefault="002060BB">
      <w:r>
        <w:separator/>
      </w:r>
    </w:p>
  </w:endnote>
  <w:endnote w:type="continuationSeparator" w:id="0">
    <w:p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B" w:rsidRDefault="002060BB">
      <w:r>
        <w:separator/>
      </w:r>
    </w:p>
  </w:footnote>
  <w:footnote w:type="continuationSeparator" w:id="0">
    <w:p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05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052E">
                      <w:rPr>
                        <w:rFonts w:cstheme="minorHAnsi"/>
                        <w:b/>
                        <w:bCs/>
                        <w:lang w:val="es-ES"/>
                      </w:rPr>
                      <w:t>905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AC05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397"/>
    <w:multiLevelType w:val="hybridMultilevel"/>
    <w:tmpl w:val="E94EF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117666"/>
    <w:rsid w:val="00157864"/>
    <w:rsid w:val="001B57C5"/>
    <w:rsid w:val="002060BB"/>
    <w:rsid w:val="00260077"/>
    <w:rsid w:val="002B0580"/>
    <w:rsid w:val="002C1BD0"/>
    <w:rsid w:val="00375194"/>
    <w:rsid w:val="005B7F2F"/>
    <w:rsid w:val="00612F8C"/>
    <w:rsid w:val="006A1C60"/>
    <w:rsid w:val="006E0C6D"/>
    <w:rsid w:val="007500E9"/>
    <w:rsid w:val="007C3EE0"/>
    <w:rsid w:val="008468E0"/>
    <w:rsid w:val="00861D79"/>
    <w:rsid w:val="009526DC"/>
    <w:rsid w:val="00AC052E"/>
    <w:rsid w:val="00AF7903"/>
    <w:rsid w:val="00B120D5"/>
    <w:rsid w:val="00B63C1D"/>
    <w:rsid w:val="00C13F68"/>
    <w:rsid w:val="00C17551"/>
    <w:rsid w:val="00D46194"/>
    <w:rsid w:val="00D64B57"/>
    <w:rsid w:val="00E31159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2025-05-20T15:59:00Z</dcterms:created>
  <dcterms:modified xsi:type="dcterms:W3CDTF">2025-05-20T15:59:00Z</dcterms:modified>
</cp:coreProperties>
</file>